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48"/>
        <w:gridCol w:w="6291"/>
      </w:tblGrid>
      <w:tr w:rsidR="007F6C4D" w:rsidRPr="00F064D0" w14:paraId="43594BA2" w14:textId="77777777" w:rsidTr="00E70BA5">
        <w:trPr>
          <w:trHeight w:val="193"/>
        </w:trPr>
        <w:tc>
          <w:tcPr>
            <w:tcW w:w="3648" w:type="dxa"/>
          </w:tcPr>
          <w:p w14:paraId="05B9127F" w14:textId="77777777" w:rsidR="007F6C4D" w:rsidRPr="00F064D0" w:rsidRDefault="007F6C4D" w:rsidP="00E70BA5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ar-SA"/>
              </w:rPr>
            </w:pPr>
            <w:r w:rsidRPr="00F064D0">
              <w:rPr>
                <w:rFonts w:eastAsia="Times New Roman"/>
                <w:noProof/>
                <w:kern w:val="0"/>
                <w:sz w:val="20"/>
                <w:szCs w:val="20"/>
                <w:lang w:eastAsia="ar-SA"/>
              </w:rPr>
              <w:drawing>
                <wp:inline distT="0" distB="0" distL="0" distR="0" wp14:anchorId="6DA525F0" wp14:editId="73AD49E4">
                  <wp:extent cx="1857375" cy="781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74EE8" w14:textId="77777777" w:rsidR="007F6C4D" w:rsidRPr="00F064D0" w:rsidRDefault="007F6C4D" w:rsidP="00E70BA5">
            <w:pPr>
              <w:widowControl/>
              <w:jc w:val="center"/>
              <w:rPr>
                <w:rFonts w:ascii="Calibri" w:eastAsia="Times New Roman" w:hAnsi="Calibri"/>
                <w:kern w:val="0"/>
                <w:sz w:val="20"/>
                <w:szCs w:val="20"/>
                <w:lang w:val="en-US" w:eastAsia="ar-SA"/>
              </w:rPr>
            </w:pPr>
            <w:r w:rsidRPr="00F064D0">
              <w:rPr>
                <w:rFonts w:ascii="Calibri" w:eastAsia="Times New Roman" w:hAnsi="Calibri"/>
                <w:kern w:val="0"/>
                <w:sz w:val="20"/>
                <w:szCs w:val="20"/>
                <w:lang w:val="en-US" w:eastAsia="ar-SA"/>
              </w:rPr>
              <w:t xml:space="preserve">www.e-neon.ru     </w:t>
            </w:r>
          </w:p>
          <w:p w14:paraId="3B6AD9AC" w14:textId="77777777" w:rsidR="007F6C4D" w:rsidRPr="00F064D0" w:rsidRDefault="007F6C4D" w:rsidP="00E70BA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en-US" w:eastAsia="ar-SA"/>
              </w:rPr>
            </w:pPr>
            <w:r w:rsidRPr="00F064D0">
              <w:rPr>
                <w:rFonts w:ascii="Calibri" w:eastAsia="Times New Roman" w:hAnsi="Calibri"/>
                <w:kern w:val="0"/>
                <w:sz w:val="20"/>
                <w:szCs w:val="20"/>
                <w:lang w:val="en-US" w:eastAsia="ar-SA"/>
              </w:rPr>
              <w:t xml:space="preserve"> neon@e-neon.ru</w:t>
            </w:r>
          </w:p>
        </w:tc>
        <w:tc>
          <w:tcPr>
            <w:tcW w:w="6291" w:type="dxa"/>
          </w:tcPr>
          <w:p w14:paraId="0D2D6897" w14:textId="77777777" w:rsidR="007F6C4D" w:rsidRPr="00F064D0" w:rsidRDefault="007F6C4D" w:rsidP="00E70BA5">
            <w:pPr>
              <w:keepNext/>
              <w:widowControl/>
              <w:numPr>
                <w:ilvl w:val="8"/>
                <w:numId w:val="0"/>
              </w:numPr>
              <w:tabs>
                <w:tab w:val="left" w:pos="0"/>
              </w:tabs>
              <w:snapToGrid w:val="0"/>
              <w:jc w:val="right"/>
              <w:outlineLvl w:val="8"/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</w:pPr>
            <w:r w:rsidRPr="00F064D0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ООО ТД «НЕОН-ЭК»</w:t>
            </w:r>
          </w:p>
          <w:p w14:paraId="221218D0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bCs/>
                <w:kern w:val="0"/>
                <w:sz w:val="22"/>
                <w:szCs w:val="22"/>
                <w:lang w:eastAsia="ar-SA"/>
              </w:rPr>
              <w:t>199178, г. Санкт-Петербург</w:t>
            </w:r>
          </w:p>
          <w:p w14:paraId="2B4EA0A1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bCs/>
                <w:kern w:val="0"/>
                <w:sz w:val="22"/>
                <w:szCs w:val="22"/>
                <w:lang w:eastAsia="ar-SA"/>
              </w:rPr>
              <w:t>5-я В.О. линия, д.68, корпус 2,</w:t>
            </w:r>
            <w:r w:rsidRPr="00F064D0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F064D0">
              <w:rPr>
                <w:rFonts w:eastAsia="Times New Roman"/>
                <w:bCs/>
                <w:kern w:val="0"/>
                <w:sz w:val="22"/>
                <w:szCs w:val="22"/>
                <w:lang w:eastAsia="ar-SA"/>
              </w:rPr>
              <w:t>пом. 6-Н</w:t>
            </w:r>
          </w:p>
          <w:p w14:paraId="02751BC1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kern w:val="0"/>
                <w:sz w:val="22"/>
                <w:szCs w:val="22"/>
                <w:lang w:eastAsia="ar-SA"/>
              </w:rPr>
              <w:t>тел/факс (812) 335-00-65</w:t>
            </w:r>
          </w:p>
          <w:p w14:paraId="61B677BB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kern w:val="0"/>
                <w:sz w:val="22"/>
                <w:szCs w:val="22"/>
                <w:lang w:eastAsia="ar-SA"/>
              </w:rPr>
              <w:t>ИНН: 7801612110 КПП 780101001</w:t>
            </w:r>
          </w:p>
          <w:p w14:paraId="301C18C1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kern w:val="0"/>
                <w:sz w:val="20"/>
                <w:szCs w:val="22"/>
                <w:lang w:eastAsia="ar-SA"/>
              </w:rPr>
              <w:t xml:space="preserve">ОГРН 1137847356690  </w:t>
            </w:r>
          </w:p>
          <w:p w14:paraId="40EE6A19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kern w:val="0"/>
                <w:sz w:val="20"/>
                <w:szCs w:val="22"/>
                <w:lang w:eastAsia="ar-SA"/>
              </w:rPr>
              <w:t xml:space="preserve"> р/с 40702810700024653561</w:t>
            </w:r>
          </w:p>
          <w:p w14:paraId="15690D96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F064D0">
              <w:rPr>
                <w:rFonts w:eastAsia="Times New Roman"/>
                <w:kern w:val="0"/>
                <w:sz w:val="20"/>
                <w:szCs w:val="22"/>
                <w:lang w:eastAsia="ar-SA"/>
              </w:rPr>
              <w:t xml:space="preserve">в Петербургском филиале АО "ЮниКредит Банк", </w:t>
            </w:r>
            <w:proofErr w:type="spellStart"/>
            <w:r w:rsidRPr="00F064D0">
              <w:rPr>
                <w:rFonts w:eastAsia="Times New Roman"/>
                <w:kern w:val="0"/>
                <w:sz w:val="20"/>
                <w:szCs w:val="22"/>
                <w:lang w:eastAsia="ar-SA"/>
              </w:rPr>
              <w:t>г.Санкт</w:t>
            </w:r>
            <w:proofErr w:type="spellEnd"/>
            <w:r w:rsidRPr="00F064D0">
              <w:rPr>
                <w:rFonts w:eastAsia="Times New Roman"/>
                <w:kern w:val="0"/>
                <w:sz w:val="20"/>
                <w:szCs w:val="22"/>
                <w:lang w:eastAsia="ar-SA"/>
              </w:rPr>
              <w:t xml:space="preserve">-Петербург </w:t>
            </w:r>
          </w:p>
          <w:p w14:paraId="7A3AF86C" w14:textId="77777777" w:rsidR="007F6C4D" w:rsidRPr="00F064D0" w:rsidRDefault="007F6C4D" w:rsidP="00E70BA5">
            <w:pPr>
              <w:widowControl/>
              <w:jc w:val="right"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F064D0">
              <w:rPr>
                <w:rFonts w:eastAsia="Times New Roman"/>
                <w:kern w:val="0"/>
                <w:sz w:val="22"/>
                <w:szCs w:val="22"/>
                <w:lang w:eastAsia="ar-SA"/>
              </w:rPr>
              <w:t>к/с 30101810800000000858 БИК 044030858</w:t>
            </w:r>
          </w:p>
        </w:tc>
      </w:tr>
    </w:tbl>
    <w:p w14:paraId="53B75E31" w14:textId="77777777" w:rsidR="007F6C4D" w:rsidRDefault="007F6C4D" w:rsidP="007F6C4D"/>
    <w:p w14:paraId="3CA55D8F" w14:textId="77777777" w:rsidR="007F6C4D" w:rsidRDefault="007F6C4D" w:rsidP="007F6C4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F031609" w14:textId="77777777" w:rsidR="007F6C4D" w:rsidRDefault="007F6C4D" w:rsidP="007F6C4D">
      <w:pPr>
        <w:jc w:val="right"/>
        <w:rPr>
          <w:sz w:val="28"/>
          <w:szCs w:val="28"/>
        </w:rPr>
      </w:pPr>
    </w:p>
    <w:p w14:paraId="24711E01" w14:textId="77777777" w:rsidR="007F6C4D" w:rsidRDefault="007F6C4D" w:rsidP="007F6C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</w:t>
      </w:r>
    </w:p>
    <w:p w14:paraId="2298D1D3" w14:textId="77777777" w:rsidR="007F6C4D" w:rsidRDefault="007F6C4D" w:rsidP="007F6C4D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ТД «НЕОН-ЭК»</w:t>
      </w:r>
    </w:p>
    <w:p w14:paraId="5BB64DBD" w14:textId="77777777" w:rsidR="007F6C4D" w:rsidRDefault="007F6C4D" w:rsidP="007F6C4D">
      <w:pPr>
        <w:jc w:val="right"/>
        <w:rPr>
          <w:sz w:val="28"/>
          <w:szCs w:val="28"/>
        </w:rPr>
      </w:pPr>
    </w:p>
    <w:p w14:paraId="7BD12D70" w14:textId="77777777" w:rsidR="007F6C4D" w:rsidRDefault="007F6C4D" w:rsidP="007F6C4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_____________Скрипниченко А.П.</w:t>
      </w:r>
    </w:p>
    <w:p w14:paraId="22C92377" w14:textId="77777777" w:rsidR="007F6C4D" w:rsidRDefault="007F6C4D" w:rsidP="007F6C4D">
      <w:pPr>
        <w:jc w:val="right"/>
        <w:rPr>
          <w:sz w:val="28"/>
          <w:szCs w:val="28"/>
        </w:rPr>
      </w:pPr>
    </w:p>
    <w:p w14:paraId="196256C9" w14:textId="77777777" w:rsidR="007F6C4D" w:rsidRDefault="007F6C4D" w:rsidP="007F6C4D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____________20__г.</w:t>
      </w:r>
    </w:p>
    <w:p w14:paraId="6CA82C97" w14:textId="77777777" w:rsidR="007F6C4D" w:rsidRDefault="007F6C4D" w:rsidP="007F6C4D">
      <w:pPr>
        <w:jc w:val="right"/>
        <w:rPr>
          <w:sz w:val="28"/>
          <w:szCs w:val="28"/>
        </w:rPr>
      </w:pPr>
    </w:p>
    <w:p w14:paraId="0AC39951" w14:textId="77777777" w:rsidR="007F6C4D" w:rsidRDefault="007F6C4D" w:rsidP="007F6C4D">
      <w:pPr>
        <w:jc w:val="center"/>
      </w:pPr>
    </w:p>
    <w:p w14:paraId="0CDD60AA" w14:textId="7E14D67B" w:rsidR="007F6C4D" w:rsidRPr="00301A78" w:rsidRDefault="00414B30" w:rsidP="007F6C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Политика</w:t>
      </w:r>
    </w:p>
    <w:p w14:paraId="23D221FE" w14:textId="40E10C94" w:rsidR="007F6C4D" w:rsidRPr="00301A78" w:rsidRDefault="00707A2A" w:rsidP="007F6C4D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 w:rsidR="007F6C4D">
        <w:rPr>
          <w:sz w:val="40"/>
          <w:szCs w:val="40"/>
        </w:rPr>
        <w:t>ащит</w:t>
      </w:r>
      <w:r w:rsidR="00414B30">
        <w:rPr>
          <w:sz w:val="40"/>
          <w:szCs w:val="40"/>
        </w:rPr>
        <w:t>ы и обработки</w:t>
      </w:r>
      <w:r w:rsidR="007F6C4D" w:rsidRPr="00301A78">
        <w:rPr>
          <w:sz w:val="40"/>
          <w:szCs w:val="40"/>
        </w:rPr>
        <w:t xml:space="preserve"> персональны</w:t>
      </w:r>
      <w:r w:rsidR="00414B30">
        <w:rPr>
          <w:sz w:val="40"/>
          <w:szCs w:val="40"/>
        </w:rPr>
        <w:t>х</w:t>
      </w:r>
      <w:r w:rsidR="007F6C4D" w:rsidRPr="00301A78">
        <w:rPr>
          <w:sz w:val="40"/>
          <w:szCs w:val="40"/>
        </w:rPr>
        <w:t xml:space="preserve"> данны</w:t>
      </w:r>
      <w:r w:rsidR="00414B30">
        <w:rPr>
          <w:sz w:val="40"/>
          <w:szCs w:val="40"/>
        </w:rPr>
        <w:t>х</w:t>
      </w:r>
      <w:r w:rsidR="007F6C4D" w:rsidRPr="00301A78">
        <w:rPr>
          <w:sz w:val="40"/>
          <w:szCs w:val="40"/>
        </w:rPr>
        <w:t xml:space="preserve"> </w:t>
      </w:r>
    </w:p>
    <w:p w14:paraId="4F6EC4A5" w14:textId="163F3D0C" w:rsidR="007F6C4D" w:rsidRDefault="00707A2A" w:rsidP="007F6C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="007F6C4D" w:rsidRPr="00301A78">
        <w:rPr>
          <w:sz w:val="40"/>
          <w:szCs w:val="40"/>
        </w:rPr>
        <w:t>ООО ТД «НЕОН-ЭК»</w:t>
      </w:r>
    </w:p>
    <w:p w14:paraId="677AD0B2" w14:textId="77777777" w:rsidR="007F6C4D" w:rsidRDefault="007F6C4D" w:rsidP="007F6C4D">
      <w:pPr>
        <w:jc w:val="center"/>
        <w:rPr>
          <w:sz w:val="40"/>
          <w:szCs w:val="40"/>
        </w:rPr>
      </w:pPr>
    </w:p>
    <w:p w14:paraId="6A6E7176" w14:textId="207A7EDE" w:rsidR="0097090D" w:rsidRDefault="0097090D"/>
    <w:p w14:paraId="1661BFA0" w14:textId="3F0120B6" w:rsidR="00430DCD" w:rsidRDefault="00430DCD"/>
    <w:p w14:paraId="2950B9D0" w14:textId="18F53648" w:rsidR="00430DCD" w:rsidRDefault="00430DCD"/>
    <w:p w14:paraId="12303A35" w14:textId="5F35B2C2" w:rsidR="00430DCD" w:rsidRDefault="00430DCD"/>
    <w:p w14:paraId="2A179C76" w14:textId="66DA287E" w:rsidR="00430DCD" w:rsidRDefault="00430DCD"/>
    <w:p w14:paraId="5A504A81" w14:textId="554723CF" w:rsidR="00430DCD" w:rsidRDefault="00430DCD"/>
    <w:p w14:paraId="25359A16" w14:textId="14650853" w:rsidR="00430DCD" w:rsidRDefault="00430DCD"/>
    <w:p w14:paraId="02FD12D3" w14:textId="41C7E4BF" w:rsidR="00430DCD" w:rsidRDefault="00430DCD"/>
    <w:p w14:paraId="2C9F40CB" w14:textId="74856836" w:rsidR="00430DCD" w:rsidRDefault="00430DCD"/>
    <w:p w14:paraId="3CFBCFDC" w14:textId="236208A9" w:rsidR="00430DCD" w:rsidRDefault="00430DCD"/>
    <w:p w14:paraId="02F2F7CA" w14:textId="3E18C34B" w:rsidR="00430DCD" w:rsidRDefault="00430DCD"/>
    <w:p w14:paraId="5708F5F4" w14:textId="0DD07D17" w:rsidR="00430DCD" w:rsidRDefault="00430DCD"/>
    <w:p w14:paraId="125BA0F8" w14:textId="603AF3C1" w:rsidR="00430DCD" w:rsidRDefault="00430DCD"/>
    <w:p w14:paraId="50A60CA7" w14:textId="0D403ED5" w:rsidR="00430DCD" w:rsidRDefault="00430DCD"/>
    <w:p w14:paraId="74B734E3" w14:textId="3374DB8E" w:rsidR="00430DCD" w:rsidRDefault="00430DCD"/>
    <w:p w14:paraId="2517B06D" w14:textId="18D81746" w:rsidR="00430DCD" w:rsidRDefault="00430DCD"/>
    <w:p w14:paraId="35018B75" w14:textId="174FD5BB" w:rsidR="00430DCD" w:rsidRDefault="00430DCD"/>
    <w:p w14:paraId="6CC732AF" w14:textId="30F055EB" w:rsidR="00430DCD" w:rsidRDefault="00430DCD"/>
    <w:p w14:paraId="0F1CD30B" w14:textId="5FD90916" w:rsidR="00430DCD" w:rsidRDefault="00430DCD"/>
    <w:p w14:paraId="243E84C2" w14:textId="0D77D24F" w:rsidR="00430DCD" w:rsidRDefault="00430DCD"/>
    <w:p w14:paraId="48CBCD48" w14:textId="4D8F1FEB" w:rsidR="00430DCD" w:rsidRDefault="00430DCD"/>
    <w:p w14:paraId="06C84F45" w14:textId="4D95B5D3" w:rsidR="00430DCD" w:rsidRDefault="00430DCD"/>
    <w:p w14:paraId="036D3C7E" w14:textId="10B66347" w:rsidR="00430DCD" w:rsidRDefault="00430DCD"/>
    <w:p w14:paraId="400B426E" w14:textId="0B00532D" w:rsidR="00430DCD" w:rsidRDefault="00430DCD"/>
    <w:p w14:paraId="26839754" w14:textId="21512AEA" w:rsidR="00430DCD" w:rsidRDefault="00430DCD"/>
    <w:p w14:paraId="41D8F0BA" w14:textId="77777777" w:rsidR="00FF1103" w:rsidRDefault="00FF1103" w:rsidP="00FF1103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1. Общие положения</w:t>
      </w:r>
    </w:p>
    <w:p w14:paraId="3A97D5A1" w14:textId="3599A641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color w:val="000000"/>
        </w:rPr>
        <w:t xml:space="preserve">Торговый дом </w:t>
      </w:r>
      <w:r w:rsidRPr="009E6E14">
        <w:rPr>
          <w:color w:val="000000"/>
        </w:rPr>
        <w:t>«</w:t>
      </w:r>
      <w:r>
        <w:rPr>
          <w:color w:val="000000"/>
        </w:rPr>
        <w:t>НЕОН-Электронные Компоненты</w:t>
      </w:r>
      <w:r w:rsidRPr="009E6E14">
        <w:rPr>
          <w:color w:val="000000"/>
        </w:rPr>
        <w:t>»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color w:val="000000"/>
        </w:rPr>
        <w:t> </w:t>
      </w:r>
      <w:r w:rsidRPr="009E6E14">
        <w:rPr>
          <w:color w:val="000000"/>
        </w:rPr>
        <w:t>152-ФЗ «О персональных данных»</w:t>
      </w:r>
      <w:r>
        <w:rPr>
          <w:color w:val="000000"/>
        </w:rPr>
        <w:t> </w:t>
      </w:r>
      <w:r w:rsidRPr="009E6E14">
        <w:rPr>
          <w:color w:val="000000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DEB54F5" w14:textId="37F9C0A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>
        <w:rPr>
          <w:color w:val="000000"/>
        </w:rPr>
        <w:t xml:space="preserve">Торговый дом </w:t>
      </w:r>
      <w:r w:rsidRPr="009E6E14">
        <w:rPr>
          <w:color w:val="000000"/>
        </w:rPr>
        <w:t>«</w:t>
      </w:r>
      <w:r>
        <w:rPr>
          <w:color w:val="000000"/>
        </w:rPr>
        <w:t>НЕОН-Электронные Компоненты</w:t>
      </w:r>
      <w:r w:rsidRPr="009E6E14">
        <w:rPr>
          <w:color w:val="000000"/>
        </w:rPr>
        <w:t>»</w:t>
      </w:r>
      <w:r>
        <w:rPr>
          <w:color w:val="000000"/>
        </w:rPr>
        <w:t> </w:t>
      </w:r>
      <w:r w:rsidRPr="009E6E14">
        <w:rPr>
          <w:color w:val="000000"/>
        </w:rPr>
        <w:t xml:space="preserve">(далее - Оператор, </w:t>
      </w:r>
      <w:bookmarkStart w:id="0" w:name="_Hlk113441747"/>
      <w:r w:rsidRPr="009E6E14">
        <w:rPr>
          <w:color w:val="000000"/>
        </w:rPr>
        <w:t xml:space="preserve">ООО </w:t>
      </w:r>
      <w:r>
        <w:rPr>
          <w:color w:val="000000"/>
        </w:rPr>
        <w:t xml:space="preserve">ТД </w:t>
      </w:r>
      <w:r w:rsidRPr="009E6E14">
        <w:rPr>
          <w:color w:val="000000"/>
        </w:rPr>
        <w:t>«</w:t>
      </w:r>
      <w:r>
        <w:rPr>
          <w:color w:val="000000"/>
        </w:rPr>
        <w:t>НЕОН-ЭК</w:t>
      </w:r>
      <w:r w:rsidRPr="009E6E14">
        <w:rPr>
          <w:color w:val="000000"/>
        </w:rPr>
        <w:t>»</w:t>
      </w:r>
      <w:bookmarkEnd w:id="0"/>
      <w:r w:rsidRPr="009E6E14">
        <w:rPr>
          <w:color w:val="000000"/>
        </w:rPr>
        <w:t>).</w:t>
      </w:r>
    </w:p>
    <w:p w14:paraId="7827222D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10571D33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9B44550" w14:textId="77777777" w:rsidR="00DB4F32" w:rsidRDefault="00DB4F32" w:rsidP="00FF1103">
      <w:pPr>
        <w:jc w:val="center"/>
        <w:rPr>
          <w:b/>
          <w:bCs/>
          <w:color w:val="000000"/>
        </w:rPr>
      </w:pPr>
    </w:p>
    <w:p w14:paraId="7907E2F3" w14:textId="2E9FF62F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2. Термины и принятые сокращения</w:t>
      </w:r>
    </w:p>
    <w:p w14:paraId="3E9A71A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Персональные данные</w:t>
      </w:r>
      <w:r>
        <w:rPr>
          <w:color w:val="000000"/>
        </w:rPr>
        <w:t> </w:t>
      </w:r>
      <w:r w:rsidRPr="009E6E14">
        <w:rPr>
          <w:color w:val="000000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607B4D1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</w:t>
      </w:r>
      <w:r w:rsidRPr="009E6E14">
        <w:rPr>
          <w:color w:val="000000"/>
        </w:rPr>
        <w:t>–</w:t>
      </w:r>
      <w:r>
        <w:rPr>
          <w:color w:val="000000"/>
        </w:rPr>
        <w:t> </w:t>
      </w:r>
      <w:r w:rsidRPr="009E6E14">
        <w:rPr>
          <w:color w:val="000000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B08DE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 xml:space="preserve">Оператор персональных данных </w:t>
      </w:r>
      <w:r w:rsidRPr="009E6E14"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40471D" w14:textId="77777777" w:rsidR="00FF1103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Обработка персональных данных</w:t>
      </w:r>
      <w:r w:rsidRPr="009E6E14">
        <w:rPr>
          <w:color w:val="000000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>
        <w:rPr>
          <w:color w:val="000000"/>
        </w:rPr>
        <w:t>Обработка персональных данных включает в себя в том числе:</w:t>
      </w:r>
    </w:p>
    <w:p w14:paraId="3CF4CA80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сбор;</w:t>
      </w:r>
    </w:p>
    <w:p w14:paraId="1609555D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запись;</w:t>
      </w:r>
    </w:p>
    <w:p w14:paraId="7F1C8FDF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систематизацию;</w:t>
      </w:r>
    </w:p>
    <w:p w14:paraId="05C85BF8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накопление;</w:t>
      </w:r>
    </w:p>
    <w:p w14:paraId="727CF99B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хранение;</w:t>
      </w:r>
    </w:p>
    <w:p w14:paraId="3F809835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435C0E7B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извлечение;</w:t>
      </w:r>
    </w:p>
    <w:p w14:paraId="3DA46DBC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использование;</w:t>
      </w:r>
    </w:p>
    <w:p w14:paraId="68129219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передачу (предоставление, доступ);</w:t>
      </w:r>
    </w:p>
    <w:p w14:paraId="2B7BA9E4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распространение;</w:t>
      </w:r>
    </w:p>
    <w:p w14:paraId="42315D61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обезличивание;</w:t>
      </w:r>
    </w:p>
    <w:p w14:paraId="7AD82C00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блокирование;</w:t>
      </w:r>
    </w:p>
    <w:p w14:paraId="521CED11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удаление;</w:t>
      </w:r>
    </w:p>
    <w:p w14:paraId="3ABF82C3" w14:textId="77777777" w:rsidR="00FF1103" w:rsidRDefault="00FF1103" w:rsidP="00FF1103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уничтожение.</w:t>
      </w:r>
    </w:p>
    <w:p w14:paraId="600847A8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Автоматизированная обработка персональных данных</w:t>
      </w:r>
      <w:r w:rsidRPr="009E6E14">
        <w:rPr>
          <w:color w:val="000000"/>
        </w:rPr>
        <w:t xml:space="preserve"> – обработка персональных данных с помощью средств вычислительной техники.</w:t>
      </w:r>
    </w:p>
    <w:p w14:paraId="38B1E98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Предоставление персональных данных</w:t>
      </w:r>
      <w:r w:rsidRPr="009E6E14">
        <w:rPr>
          <w:color w:val="000000"/>
        </w:rPr>
        <w:t xml:space="preserve"> – действия, направленные на раскрытие </w:t>
      </w:r>
      <w:r w:rsidRPr="009E6E14">
        <w:rPr>
          <w:color w:val="000000"/>
        </w:rPr>
        <w:lastRenderedPageBreak/>
        <w:t>персональных данных определенному лицу или определенному кругу лиц.</w:t>
      </w:r>
    </w:p>
    <w:p w14:paraId="1C5980D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Распространение персональных данных</w:t>
      </w:r>
      <w:r w:rsidRPr="009E6E14">
        <w:rPr>
          <w:color w:val="000000"/>
        </w:rPr>
        <w:t xml:space="preserve"> –</w:t>
      </w:r>
      <w:r>
        <w:rPr>
          <w:color w:val="000000"/>
        </w:rPr>
        <w:t> </w:t>
      </w:r>
      <w:r w:rsidRPr="009E6E14">
        <w:rPr>
          <w:color w:val="000000"/>
        </w:rPr>
        <w:t>действия, направленные на раскрытие персональных данных неопределенному кругу лиц.</w:t>
      </w:r>
    </w:p>
    <w:p w14:paraId="30AFAD6A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Блокирование персональных данных</w:t>
      </w:r>
      <w:r w:rsidRPr="009E6E14">
        <w:rPr>
          <w:color w:val="000000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E9C8D07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Уничтожение персональных данных</w:t>
      </w:r>
      <w:r w:rsidRPr="009E6E14"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6DB375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Обезличивание персональных данных</w:t>
      </w:r>
      <w:r w:rsidRPr="009E6E14">
        <w:rPr>
          <w:color w:val="000000"/>
        </w:rPr>
        <w:t xml:space="preserve"> – действия, в результате которых становится</w:t>
      </w:r>
      <w:r w:rsidRPr="009E6E14">
        <w:br/>
      </w:r>
      <w:r w:rsidRPr="009E6E14">
        <w:rPr>
          <w:color w:val="000000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2E79AE4" w14:textId="42999F8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Информационная система персональных данных</w:t>
      </w:r>
      <w:r w:rsidRPr="009E6E14">
        <w:rPr>
          <w:color w:val="000000"/>
        </w:rPr>
        <w:t xml:space="preserve"> </w:t>
      </w:r>
      <w:r w:rsidR="007E2922">
        <w:rPr>
          <w:color w:val="000000"/>
        </w:rPr>
        <w:t>(ИСПД)</w:t>
      </w:r>
      <w:r w:rsidRPr="009E6E14">
        <w:rPr>
          <w:color w:val="000000"/>
        </w:rPr>
        <w:t>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5A2DE7D4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Трансграничная передача персональных данных</w:t>
      </w:r>
      <w:r w:rsidRPr="009E6E14">
        <w:rPr>
          <w:color w:val="000000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E23A967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b/>
          <w:bCs/>
          <w:color w:val="000000"/>
        </w:rPr>
        <w:t>Защита персональных данных</w:t>
      </w:r>
      <w:r w:rsidRPr="009E6E14">
        <w:rPr>
          <w:color w:val="000000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0AB3CBD9" w14:textId="77777777" w:rsidR="00DB4F32" w:rsidRDefault="00DB4F32" w:rsidP="00FF1103">
      <w:pPr>
        <w:jc w:val="center"/>
        <w:rPr>
          <w:b/>
          <w:bCs/>
          <w:color w:val="000000"/>
        </w:rPr>
      </w:pPr>
    </w:p>
    <w:p w14:paraId="292691C9" w14:textId="68F7EFB4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3. Порядок и условия обработки и хранение персональных данных</w:t>
      </w:r>
    </w:p>
    <w:p w14:paraId="47B39CCB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5092EA3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2F3125D7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0B85705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19346FA9" w14:textId="77777777" w:rsidR="00FF1103" w:rsidRDefault="00FF1103" w:rsidP="00FF1103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непосредственно;</w:t>
      </w:r>
    </w:p>
    <w:p w14:paraId="0BAC7200" w14:textId="77777777" w:rsidR="00FF1103" w:rsidRPr="009E6E14" w:rsidRDefault="00FF1103" w:rsidP="00FF1103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19E280A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5B72F0C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638B165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3.7. Обработка персональных данных осуществляется путем:</w:t>
      </w:r>
    </w:p>
    <w:p w14:paraId="69E42B71" w14:textId="77777777" w:rsidR="00FF1103" w:rsidRPr="009E6E14" w:rsidRDefault="00FF1103" w:rsidP="00FF1103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14:paraId="71637E37" w14:textId="77777777" w:rsidR="00FF1103" w:rsidRPr="009E6E14" w:rsidRDefault="00FF1103" w:rsidP="00FF1103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внесения персональных данных в журналы, реестры и информационные системы Оператора;</w:t>
      </w:r>
    </w:p>
    <w:p w14:paraId="10EE00F7" w14:textId="77777777" w:rsidR="00FF1103" w:rsidRPr="009E6E14" w:rsidRDefault="00FF1103" w:rsidP="00FF1103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использования иных способов обработки персональных данных.</w:t>
      </w:r>
    </w:p>
    <w:p w14:paraId="15A7B64F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</w:t>
      </w:r>
      <w:r w:rsidRPr="009E6E14">
        <w:rPr>
          <w:color w:val="000000"/>
        </w:rPr>
        <w:lastRenderedPageBreak/>
        <w:t>законом.</w:t>
      </w:r>
    </w:p>
    <w:p w14:paraId="5E09BF7A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7038FCD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1EB07534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определяет угрозы безопасности персональных данных при их обработке;</w:t>
      </w:r>
    </w:p>
    <w:p w14:paraId="728D1B89" w14:textId="5558606A" w:rsidR="00FF1103" w:rsidRPr="00046C87" w:rsidRDefault="00046C87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bCs/>
          <w:color w:val="000000"/>
        </w:rPr>
      </w:pPr>
      <w:r>
        <w:t>и</w:t>
      </w:r>
      <w:r w:rsidRPr="0070084B">
        <w:t>зда</w:t>
      </w:r>
      <w:r>
        <w:t>ет</w:t>
      </w:r>
      <w:r w:rsidRPr="0070084B">
        <w:t xml:space="preserve"> документ</w:t>
      </w:r>
      <w:r>
        <w:t>ы</w:t>
      </w:r>
      <w:r w:rsidRPr="0070084B">
        <w:t xml:space="preserve">, </w:t>
      </w:r>
      <w:r w:rsidRPr="00046C87">
        <w:rPr>
          <w:bCs/>
        </w:rPr>
        <w:t>определяющи</w:t>
      </w:r>
      <w:r>
        <w:rPr>
          <w:bCs/>
        </w:rPr>
        <w:t>е</w:t>
      </w:r>
      <w:r w:rsidRPr="00046C87">
        <w:rPr>
          <w:bCs/>
        </w:rPr>
        <w:t xml:space="preserve"> политику оператора в отношении обработки персональных данных, локальны</w:t>
      </w:r>
      <w:r>
        <w:rPr>
          <w:bCs/>
        </w:rPr>
        <w:t>е</w:t>
      </w:r>
      <w:r w:rsidRPr="00046C87">
        <w:rPr>
          <w:bCs/>
        </w:rPr>
        <w:t xml:space="preserve"> акт</w:t>
      </w:r>
      <w:r>
        <w:rPr>
          <w:bCs/>
        </w:rPr>
        <w:t>ы</w:t>
      </w:r>
      <w:r w:rsidRPr="00046C87">
        <w:rPr>
          <w:bCs/>
        </w:rPr>
        <w:t xml:space="preserve">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</w:t>
      </w:r>
      <w:r>
        <w:rPr>
          <w:bCs/>
        </w:rPr>
        <w:t>е</w:t>
      </w:r>
      <w:r w:rsidRPr="00046C87">
        <w:rPr>
          <w:bCs/>
        </w:rPr>
        <w:t xml:space="preserve"> акт</w:t>
      </w:r>
      <w:r>
        <w:rPr>
          <w:bCs/>
        </w:rPr>
        <w:t>ы</w:t>
      </w:r>
      <w:r w:rsidRPr="00046C87">
        <w:rPr>
          <w:bCs/>
        </w:rPr>
        <w:t>, устанавливающи</w:t>
      </w:r>
      <w:r>
        <w:rPr>
          <w:bCs/>
        </w:rPr>
        <w:t>е</w:t>
      </w:r>
      <w:r w:rsidRPr="00046C87">
        <w:rPr>
          <w:bCs/>
        </w:rPr>
        <w:t xml:space="preserve">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</w:t>
      </w:r>
      <w:r w:rsidR="00FF1103" w:rsidRPr="00046C87">
        <w:rPr>
          <w:bCs/>
          <w:color w:val="000000"/>
        </w:rPr>
        <w:t>;</w:t>
      </w:r>
    </w:p>
    <w:p w14:paraId="2A665A32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339EFAB8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создает необходимые условия для работы с персональными данными;</w:t>
      </w:r>
    </w:p>
    <w:p w14:paraId="7505346A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организует учет документов, содержащих персональные данные;</w:t>
      </w:r>
    </w:p>
    <w:p w14:paraId="63B8C2F6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организует работу с информационными системами, в которых обрабатываются персональные данные;</w:t>
      </w:r>
    </w:p>
    <w:p w14:paraId="421C4C55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52A9211C" w14:textId="77777777" w:rsidR="00FF1103" w:rsidRPr="009E6E14" w:rsidRDefault="00FF1103" w:rsidP="00FF110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организует обучение работников Оператора, осуществляющих обработку персональных данных.</w:t>
      </w:r>
    </w:p>
    <w:p w14:paraId="3D680CE8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C40309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09B5598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3.13. Цели обработки персональных данных:</w:t>
      </w:r>
    </w:p>
    <w:p w14:paraId="0D390B3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606F9E5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351A17EB" w14:textId="77777777" w:rsidR="00FF1103" w:rsidRPr="009E6E14" w:rsidRDefault="00FF1103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14:paraId="45146192" w14:textId="479B03B3" w:rsidR="00FF1103" w:rsidRPr="009E6E14" w:rsidRDefault="00FF1103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 xml:space="preserve">осуществление своей деятельности в соответствии с уставом </w:t>
      </w:r>
      <w:r w:rsidR="00010F9E" w:rsidRPr="009E6E14">
        <w:rPr>
          <w:color w:val="000000"/>
        </w:rPr>
        <w:t xml:space="preserve">ООО </w:t>
      </w:r>
      <w:r w:rsidR="00010F9E">
        <w:rPr>
          <w:color w:val="000000"/>
        </w:rPr>
        <w:t xml:space="preserve">ТД </w:t>
      </w:r>
      <w:r w:rsidR="00010F9E" w:rsidRPr="009E6E14">
        <w:rPr>
          <w:color w:val="000000"/>
        </w:rPr>
        <w:t>«</w:t>
      </w:r>
      <w:r w:rsidR="00010F9E">
        <w:rPr>
          <w:color w:val="000000"/>
        </w:rPr>
        <w:t>НЕОН-ЭК</w:t>
      </w:r>
      <w:r w:rsidR="00010F9E" w:rsidRPr="009E6E14">
        <w:rPr>
          <w:color w:val="000000"/>
        </w:rPr>
        <w:t>»</w:t>
      </w:r>
      <w:r w:rsidRPr="009E6E14">
        <w:rPr>
          <w:color w:val="000000"/>
        </w:rPr>
        <w:t>;</w:t>
      </w:r>
    </w:p>
    <w:p w14:paraId="39EFF7A7" w14:textId="77777777" w:rsidR="00FF1103" w:rsidRPr="00797D5F" w:rsidRDefault="00FF1103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lastRenderedPageBreak/>
        <w:t>ведение кадрового делопроизводства;</w:t>
      </w:r>
    </w:p>
    <w:p w14:paraId="45FCA4CC" w14:textId="0AF03F6F" w:rsidR="00FF1103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продвижение товара, работ и услуг на рынке</w:t>
      </w:r>
      <w:r w:rsidR="00FF1103" w:rsidRPr="00797D5F">
        <w:t>;</w:t>
      </w:r>
    </w:p>
    <w:p w14:paraId="084B0BDE" w14:textId="5759C98A" w:rsidR="00FF1103" w:rsidRPr="00797D5F" w:rsidRDefault="00FF1103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 xml:space="preserve">привлечение и </w:t>
      </w:r>
      <w:r w:rsidR="004D2CEF" w:rsidRPr="00797D5F">
        <w:t>подбор персонала на вакантные должности</w:t>
      </w:r>
      <w:r w:rsidRPr="00797D5F">
        <w:t xml:space="preserve"> Оператора;</w:t>
      </w:r>
    </w:p>
    <w:p w14:paraId="4212EA63" w14:textId="010B5D10" w:rsidR="00FF1103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обеспечение пропускного режима на территорию Оператора</w:t>
      </w:r>
      <w:r w:rsidR="00FF1103" w:rsidRPr="00797D5F">
        <w:t>;</w:t>
      </w:r>
    </w:p>
    <w:p w14:paraId="6AB6AE48" w14:textId="33364416" w:rsidR="00FF1103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обеспечение соблюдения трудового законодательства</w:t>
      </w:r>
      <w:r w:rsidR="00FF1103" w:rsidRPr="00797D5F">
        <w:t>;</w:t>
      </w:r>
    </w:p>
    <w:p w14:paraId="53D3DA87" w14:textId="4E200754" w:rsidR="004D2CEF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обеспечение соблюдения налогового законодательства;</w:t>
      </w:r>
    </w:p>
    <w:p w14:paraId="7234021A" w14:textId="021865C9" w:rsidR="004D2CEF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обеспечение соблюдения пенсионного законодательства;</w:t>
      </w:r>
    </w:p>
    <w:p w14:paraId="7D48E395" w14:textId="2DC3CE66" w:rsidR="00FF1103" w:rsidRPr="00797D5F" w:rsidRDefault="004D2CEF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 xml:space="preserve">подготовка, заключение и исполнение </w:t>
      </w:r>
      <w:r w:rsidR="00FF1103" w:rsidRPr="00797D5F">
        <w:t>гражданско-правов</w:t>
      </w:r>
      <w:r w:rsidRPr="00797D5F">
        <w:t>ого</w:t>
      </w:r>
      <w:r w:rsidR="00FF1103" w:rsidRPr="00797D5F">
        <w:t xml:space="preserve"> </w:t>
      </w:r>
      <w:r w:rsidRPr="00797D5F">
        <w:t>договора</w:t>
      </w:r>
      <w:r w:rsidR="00FF1103" w:rsidRPr="00797D5F">
        <w:t>;</w:t>
      </w:r>
    </w:p>
    <w:p w14:paraId="704FCCC1" w14:textId="5567A9C5" w:rsidR="00FF1103" w:rsidRPr="00797D5F" w:rsidRDefault="00FF1103" w:rsidP="00FF1103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797D5F">
        <w:t>ведение бухгалтерского учета</w:t>
      </w:r>
      <w:r w:rsidR="004D2CEF" w:rsidRPr="00797D5F">
        <w:t>.</w:t>
      </w:r>
    </w:p>
    <w:p w14:paraId="216979AE" w14:textId="77777777" w:rsidR="00185FE0" w:rsidRPr="00797D5F" w:rsidRDefault="00185FE0" w:rsidP="00FF1103">
      <w:pPr>
        <w:jc w:val="both"/>
      </w:pPr>
    </w:p>
    <w:p w14:paraId="7A438F59" w14:textId="655FA5D3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0CDF43C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3.15. Категории субъектов персональных данных.</w:t>
      </w:r>
    </w:p>
    <w:p w14:paraId="6C37888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Обрабатываются ПД следующих субъектов ПД:</w:t>
      </w:r>
    </w:p>
    <w:p w14:paraId="297E549A" w14:textId="5D878F29" w:rsidR="00FF1103" w:rsidRPr="009E6E14" w:rsidRDefault="00FF1103" w:rsidP="00FF110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 xml:space="preserve">физические лица, состоящие с </w:t>
      </w:r>
      <w:r w:rsidR="00010F9E" w:rsidRPr="009E6E14">
        <w:rPr>
          <w:color w:val="000000"/>
        </w:rPr>
        <w:t xml:space="preserve">ООО </w:t>
      </w:r>
      <w:r w:rsidR="00010F9E">
        <w:rPr>
          <w:color w:val="000000"/>
        </w:rPr>
        <w:t xml:space="preserve">ТД </w:t>
      </w:r>
      <w:r w:rsidR="00010F9E" w:rsidRPr="009E6E14">
        <w:rPr>
          <w:color w:val="000000"/>
        </w:rPr>
        <w:t>«</w:t>
      </w:r>
      <w:r w:rsidR="00010F9E">
        <w:rPr>
          <w:color w:val="000000"/>
        </w:rPr>
        <w:t>НЕОН-ЭК</w:t>
      </w:r>
      <w:r w:rsidR="00010F9E" w:rsidRPr="009E6E14">
        <w:rPr>
          <w:color w:val="000000"/>
        </w:rPr>
        <w:t>»</w:t>
      </w:r>
      <w:r>
        <w:rPr>
          <w:color w:val="000000"/>
        </w:rPr>
        <w:t> </w:t>
      </w:r>
      <w:r w:rsidRPr="009E6E14">
        <w:rPr>
          <w:color w:val="000000"/>
        </w:rPr>
        <w:t>в трудовых отношениях</w:t>
      </w:r>
      <w:r w:rsidR="004D2CEF">
        <w:rPr>
          <w:color w:val="000000"/>
        </w:rPr>
        <w:t>, члены сем</w:t>
      </w:r>
      <w:r w:rsidR="002C6530">
        <w:rPr>
          <w:color w:val="000000"/>
        </w:rPr>
        <w:t>ей</w:t>
      </w:r>
      <w:r w:rsidR="004D2CEF">
        <w:rPr>
          <w:color w:val="000000"/>
        </w:rPr>
        <w:t xml:space="preserve"> работник</w:t>
      </w:r>
      <w:r w:rsidR="002C6530">
        <w:rPr>
          <w:color w:val="000000"/>
        </w:rPr>
        <w:t>ов</w:t>
      </w:r>
      <w:r w:rsidRPr="009E6E14">
        <w:rPr>
          <w:color w:val="000000"/>
        </w:rPr>
        <w:t>;</w:t>
      </w:r>
    </w:p>
    <w:p w14:paraId="6E806797" w14:textId="4771C3D2" w:rsidR="00FF1103" w:rsidRPr="009E6E14" w:rsidRDefault="00FF1103" w:rsidP="00FF110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 xml:space="preserve">физические лица, уволившиеся из </w:t>
      </w:r>
      <w:r w:rsidR="00010F9E" w:rsidRPr="009E6E14">
        <w:rPr>
          <w:color w:val="000000"/>
        </w:rPr>
        <w:t xml:space="preserve">ООО </w:t>
      </w:r>
      <w:r w:rsidR="00010F9E">
        <w:rPr>
          <w:color w:val="000000"/>
        </w:rPr>
        <w:t xml:space="preserve">ТД </w:t>
      </w:r>
      <w:r w:rsidR="00010F9E" w:rsidRPr="009E6E14">
        <w:rPr>
          <w:color w:val="000000"/>
        </w:rPr>
        <w:t>«</w:t>
      </w:r>
      <w:r w:rsidR="00010F9E">
        <w:rPr>
          <w:color w:val="000000"/>
        </w:rPr>
        <w:t>НЕОН-ЭК</w:t>
      </w:r>
      <w:r w:rsidR="00010F9E" w:rsidRPr="009E6E14">
        <w:rPr>
          <w:color w:val="000000"/>
        </w:rPr>
        <w:t>»</w:t>
      </w:r>
      <w:r w:rsidRPr="009E6E14">
        <w:rPr>
          <w:color w:val="000000"/>
        </w:rPr>
        <w:t>;</w:t>
      </w:r>
    </w:p>
    <w:p w14:paraId="4F130F47" w14:textId="67407CAA" w:rsidR="00FF1103" w:rsidRPr="009E6E14" w:rsidRDefault="00FF1103" w:rsidP="00FF1103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физические лица, являющиеся кандидатами</w:t>
      </w:r>
      <w:r w:rsidR="004D2CEF">
        <w:rPr>
          <w:color w:val="000000"/>
        </w:rPr>
        <w:t xml:space="preserve"> для приема</w:t>
      </w:r>
      <w:r w:rsidRPr="009E6E14">
        <w:rPr>
          <w:color w:val="000000"/>
        </w:rPr>
        <w:t xml:space="preserve"> на работу;</w:t>
      </w:r>
    </w:p>
    <w:p w14:paraId="2CF65DE5" w14:textId="5E2F8CF8" w:rsidR="00010F9E" w:rsidRDefault="00FF1103" w:rsidP="00010F9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010F9E">
        <w:rPr>
          <w:color w:val="000000"/>
        </w:rPr>
        <w:t>физические лица</w:t>
      </w:r>
      <w:r w:rsidR="004D2CEF">
        <w:rPr>
          <w:color w:val="000000"/>
        </w:rPr>
        <w:t xml:space="preserve"> (выгодоприобретатели)</w:t>
      </w:r>
      <w:r w:rsidRPr="00010F9E">
        <w:rPr>
          <w:color w:val="000000"/>
        </w:rPr>
        <w:t>, состоящие с </w:t>
      </w:r>
      <w:r w:rsidR="00010F9E" w:rsidRPr="00010F9E">
        <w:rPr>
          <w:color w:val="000000"/>
        </w:rPr>
        <w:t>ООО ТД «НЕОН-ЭК»</w:t>
      </w:r>
      <w:r w:rsidRPr="00010F9E">
        <w:rPr>
          <w:color w:val="000000"/>
        </w:rPr>
        <w:t xml:space="preserve"> в гражданско-правовых отношениях</w:t>
      </w:r>
      <w:r w:rsidR="004D2CEF">
        <w:rPr>
          <w:color w:val="000000"/>
        </w:rPr>
        <w:t>;</w:t>
      </w:r>
    </w:p>
    <w:p w14:paraId="6EB1B520" w14:textId="50C96C74" w:rsidR="004D2CEF" w:rsidRPr="00010F9E" w:rsidRDefault="004D2CEF" w:rsidP="00010F9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клиенты, посетители сайта.</w:t>
      </w:r>
    </w:p>
    <w:p w14:paraId="4BBAA0B1" w14:textId="77777777" w:rsidR="00FF1103" w:rsidRDefault="00FF1103" w:rsidP="00FF1103">
      <w:pPr>
        <w:jc w:val="both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4B4D49FF" w14:textId="0FBC0B11" w:rsidR="00FE2DB7" w:rsidRDefault="00FE2DB7" w:rsidP="00FE2DB7">
      <w:pPr>
        <w:jc w:val="both"/>
        <w:rPr>
          <w:color w:val="000000"/>
        </w:rPr>
      </w:pPr>
      <w:r w:rsidRPr="00FE2DB7">
        <w:rPr>
          <w:color w:val="000000"/>
        </w:rPr>
        <w:t>фамилия, имя, отчество;</w:t>
      </w:r>
      <w:r>
        <w:rPr>
          <w:color w:val="000000"/>
        </w:rPr>
        <w:t xml:space="preserve"> </w:t>
      </w:r>
      <w:r w:rsidRPr="00FE2DB7">
        <w:rPr>
          <w:color w:val="000000"/>
        </w:rPr>
        <w:t>пол и возраст;</w:t>
      </w:r>
      <w:r>
        <w:rPr>
          <w:color w:val="000000"/>
        </w:rPr>
        <w:t xml:space="preserve"> </w:t>
      </w:r>
      <w:r w:rsidRPr="00FE2DB7">
        <w:rPr>
          <w:color w:val="000000"/>
        </w:rPr>
        <w:t>дата и место рождения;</w:t>
      </w:r>
      <w:r>
        <w:rPr>
          <w:color w:val="000000"/>
        </w:rPr>
        <w:t xml:space="preserve"> </w:t>
      </w:r>
      <w:r w:rsidRPr="00FE2DB7">
        <w:rPr>
          <w:color w:val="000000"/>
        </w:rPr>
        <w:t>гражданство;</w:t>
      </w:r>
      <w:r>
        <w:rPr>
          <w:color w:val="000000"/>
        </w:rPr>
        <w:t xml:space="preserve"> </w:t>
      </w:r>
      <w:r w:rsidRPr="00FE2DB7">
        <w:rPr>
          <w:color w:val="000000"/>
        </w:rPr>
        <w:t>паспортные данные (серия, номер, кем выдан, дата выдачи, код подразделения, фотография);</w:t>
      </w:r>
      <w:r>
        <w:rPr>
          <w:color w:val="000000"/>
        </w:rPr>
        <w:t xml:space="preserve"> </w:t>
      </w:r>
      <w:r w:rsidRPr="00FE2DB7">
        <w:rPr>
          <w:color w:val="000000"/>
        </w:rPr>
        <w:t>адрес регистрации по местожительству и адрес фактического проживания;</w:t>
      </w:r>
      <w:r>
        <w:rPr>
          <w:color w:val="000000"/>
        </w:rPr>
        <w:t xml:space="preserve"> </w:t>
      </w:r>
      <w:r w:rsidRPr="00FE2DB7">
        <w:rPr>
          <w:color w:val="000000"/>
        </w:rPr>
        <w:t>номер телефона (домашний, мобильный);</w:t>
      </w:r>
      <w:r>
        <w:rPr>
          <w:color w:val="000000"/>
        </w:rPr>
        <w:t xml:space="preserve"> </w:t>
      </w:r>
      <w:r w:rsidRPr="00FE2DB7">
        <w:rPr>
          <w:color w:val="000000"/>
        </w:rPr>
        <w:t>почтовые и электронные адреса;</w:t>
      </w:r>
      <w:r>
        <w:rPr>
          <w:color w:val="000000"/>
        </w:rPr>
        <w:t xml:space="preserve"> </w:t>
      </w:r>
      <w:r w:rsidRPr="00FE2DB7">
        <w:rPr>
          <w:color w:val="000000"/>
        </w:rPr>
        <w:t>данные документов об образовании, квалификации, профессиональной подготовке, сведения о повышении квалификации, владение иностранным языком;</w:t>
      </w:r>
      <w:r>
        <w:rPr>
          <w:color w:val="000000"/>
        </w:rPr>
        <w:t xml:space="preserve"> </w:t>
      </w:r>
      <w:r w:rsidRPr="00FE2DB7">
        <w:rPr>
          <w:color w:val="000000"/>
        </w:rPr>
        <w:t>семейное положение, сведения о составе семьи, которые могут понадобиться работодателю для предоставления льгот, предусмотренных трудовым и налоговым законодательством;</w:t>
      </w:r>
      <w:r>
        <w:rPr>
          <w:color w:val="000000"/>
        </w:rPr>
        <w:t xml:space="preserve"> </w:t>
      </w:r>
      <w:r w:rsidRPr="00FE2DB7">
        <w:rPr>
          <w:color w:val="000000"/>
        </w:rPr>
        <w:tab/>
        <w:t>сведения о воинской обязанности;</w:t>
      </w:r>
      <w:r>
        <w:rPr>
          <w:color w:val="000000"/>
        </w:rPr>
        <w:t xml:space="preserve"> </w:t>
      </w:r>
      <w:r w:rsidRPr="00FE2DB7">
        <w:rPr>
          <w:color w:val="000000"/>
        </w:rPr>
        <w:t>сведения о трудовом стаже, предыдущих местах работы, доходах с предыдущих мест работы;</w:t>
      </w:r>
      <w:r>
        <w:rPr>
          <w:color w:val="000000"/>
        </w:rPr>
        <w:t xml:space="preserve"> </w:t>
      </w:r>
      <w:r w:rsidRPr="00FE2DB7">
        <w:rPr>
          <w:color w:val="000000"/>
        </w:rPr>
        <w:t>страховой номер индивидуального лицевого счета (СНИЛС);</w:t>
      </w:r>
      <w:r>
        <w:rPr>
          <w:color w:val="000000"/>
        </w:rPr>
        <w:t xml:space="preserve"> </w:t>
      </w:r>
      <w:r w:rsidRPr="00FE2DB7">
        <w:rPr>
          <w:color w:val="000000"/>
        </w:rPr>
        <w:t>идентификационный номер налогоплательщика (ИНН);</w:t>
      </w:r>
      <w:r>
        <w:rPr>
          <w:color w:val="000000"/>
        </w:rPr>
        <w:t xml:space="preserve"> </w:t>
      </w:r>
      <w:r w:rsidRPr="00FE2DB7">
        <w:rPr>
          <w:color w:val="000000"/>
        </w:rPr>
        <w:t>о размере заработной платы, страховых взносов на ОПС, страховых взносов на ОМС, налоговых вычетов, выхода на пенсию;</w:t>
      </w:r>
      <w:r>
        <w:rPr>
          <w:color w:val="000000"/>
        </w:rPr>
        <w:t xml:space="preserve"> </w:t>
      </w:r>
      <w:r w:rsidRPr="00FE2DB7">
        <w:rPr>
          <w:color w:val="000000"/>
        </w:rPr>
        <w:t>информация о приеме, переводе, предоставляемых отпусках, увольнении и иных событиях, относящихся к трудовой деятельности в ООО ТД «НЕОН-ЭК»;</w:t>
      </w:r>
      <w:r>
        <w:rPr>
          <w:color w:val="000000"/>
        </w:rPr>
        <w:t xml:space="preserve"> </w:t>
      </w:r>
      <w:r w:rsidRPr="00FE2DB7">
        <w:rPr>
          <w:color w:val="000000"/>
        </w:rPr>
        <w:t>банковские реквизиты для перечисления заработной платы, пособий и иных выплат: номер рас-четного/карточного счета, наименование банка, корреспондентский счет, БИК и иные.</w:t>
      </w:r>
    </w:p>
    <w:p w14:paraId="538F323D" w14:textId="174BA032" w:rsidR="00FF1103" w:rsidRPr="009E6E14" w:rsidRDefault="00FF1103" w:rsidP="00FE2DB7">
      <w:pPr>
        <w:jc w:val="both"/>
        <w:rPr>
          <w:color w:val="000000"/>
        </w:rPr>
      </w:pPr>
      <w:r w:rsidRPr="009E6E14">
        <w:rPr>
          <w:color w:val="000000"/>
        </w:rPr>
        <w:t>3.17. Хранение ПД.</w:t>
      </w:r>
    </w:p>
    <w:p w14:paraId="37873783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59695EE6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3A6A943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25C5DD93" w14:textId="5805C1BB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</w:t>
      </w:r>
      <w:r w:rsidR="007E2922">
        <w:rPr>
          <w:color w:val="000000"/>
        </w:rPr>
        <w:t xml:space="preserve"> в ИСПД</w:t>
      </w:r>
      <w:r w:rsidRPr="009E6E14">
        <w:rPr>
          <w:color w:val="000000"/>
        </w:rPr>
        <w:t>.</w:t>
      </w:r>
    </w:p>
    <w:p w14:paraId="32D21C1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418C16A3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 Уничтожение ПД.</w:t>
      </w:r>
    </w:p>
    <w:p w14:paraId="364D5038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lastRenderedPageBreak/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4F0B487D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3.17.2. ПД на электронных носителях уничтожаются путем стирания или форматирования носителя.</w:t>
      </w:r>
    </w:p>
    <w:p w14:paraId="7EE8BC9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1127151B" w14:textId="77777777" w:rsidR="00DB4F32" w:rsidRDefault="00DB4F32" w:rsidP="00FF1103">
      <w:pPr>
        <w:jc w:val="center"/>
        <w:rPr>
          <w:b/>
          <w:bCs/>
          <w:color w:val="000000"/>
        </w:rPr>
      </w:pPr>
    </w:p>
    <w:p w14:paraId="41973316" w14:textId="23D3D88B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4. Защита персональных данных</w:t>
      </w:r>
    </w:p>
    <w:p w14:paraId="608FAB2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02A6FBE6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5B1A6784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1F021F4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14:paraId="2F77B07B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4.4. Основными мерами защиты ПД, используемыми Оператором, являются:</w:t>
      </w:r>
    </w:p>
    <w:p w14:paraId="1DBA1A8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07997216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24BA67D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4.5.3. Разработка политики в отношении обработки персональных данных.</w:t>
      </w:r>
    </w:p>
    <w:p w14:paraId="1E2DB51D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5A89DA7F" w14:textId="39D4E575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4.5.5. Установление индивидуальных паролей доступа сотрудников в информационную систему в соответствии с их </w:t>
      </w:r>
      <w:r w:rsidR="00185FE0">
        <w:rPr>
          <w:color w:val="000000"/>
        </w:rPr>
        <w:t>должностными</w:t>
      </w:r>
      <w:r w:rsidRPr="009E6E14">
        <w:rPr>
          <w:color w:val="000000"/>
        </w:rPr>
        <w:t xml:space="preserve"> обязанностями.</w:t>
      </w:r>
    </w:p>
    <w:p w14:paraId="7590267B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36212F8D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3229F93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4.5.8. Соблюдение условий, обеспечивающих сохранность ПД и исключающих</w:t>
      </w:r>
      <w:r w:rsidRPr="009E6E14">
        <w:br/>
      </w:r>
      <w:r w:rsidRPr="009E6E14">
        <w:rPr>
          <w:color w:val="000000"/>
        </w:rPr>
        <w:t>несанкционированный к ним доступ.</w:t>
      </w:r>
    </w:p>
    <w:p w14:paraId="0F4B3171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52B469D5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4.5.10. Восстановление ПД, модифицированных или уничтоженных вследствие</w:t>
      </w:r>
      <w:r w:rsidRPr="009E6E14">
        <w:br/>
      </w:r>
      <w:r w:rsidRPr="009E6E14">
        <w:rPr>
          <w:color w:val="000000"/>
        </w:rPr>
        <w:t>несанкционированного доступа к ним.</w:t>
      </w:r>
    </w:p>
    <w:p w14:paraId="6E4CE98B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7A8592F" w14:textId="5E239307" w:rsidR="00FF1103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4.5.12. Осуществление внутреннего контроля и аудита.</w:t>
      </w:r>
    </w:p>
    <w:p w14:paraId="4DFE812A" w14:textId="77777777" w:rsidR="005C24E7" w:rsidRPr="00213499" w:rsidRDefault="005C24E7" w:rsidP="005C24E7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4.6. </w:t>
      </w:r>
      <w:r w:rsidRPr="00213499"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</w:t>
      </w:r>
      <w:r w:rsidRPr="00213499">
        <w:lastRenderedPageBreak/>
        <w:t>заинтересованным лицом уведомить уполномоченный орган по защите прав субъектов персональных данных:</w:t>
      </w:r>
    </w:p>
    <w:p w14:paraId="37AE064C" w14:textId="662E469C" w:rsidR="005C24E7" w:rsidRPr="00213499" w:rsidRDefault="005C24E7" w:rsidP="005C24E7">
      <w:pPr>
        <w:autoSpaceDE w:val="0"/>
        <w:autoSpaceDN w:val="0"/>
        <w:adjustRightInd w:val="0"/>
        <w:jc w:val="both"/>
      </w:pPr>
      <w:r>
        <w:t>4.6.</w:t>
      </w:r>
      <w:r w:rsidRPr="00213499">
        <w:t>1</w:t>
      </w:r>
      <w:r>
        <w:t>.</w:t>
      </w:r>
      <w:r w:rsidRPr="00213499">
        <w:t xml:space="preserve">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15CC5268" w14:textId="37775DAA" w:rsidR="005C24E7" w:rsidRPr="009E6E14" w:rsidRDefault="005C24E7" w:rsidP="005C24E7">
      <w:pPr>
        <w:jc w:val="both"/>
        <w:rPr>
          <w:color w:val="000000"/>
        </w:rPr>
      </w:pPr>
      <w:r>
        <w:t>4.6.2.</w:t>
      </w:r>
      <w:r w:rsidRPr="00213499">
        <w:t xml:space="preserve">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</w:t>
      </w:r>
    </w:p>
    <w:p w14:paraId="34CC0D66" w14:textId="77777777" w:rsidR="005C24E7" w:rsidRDefault="005C24E7" w:rsidP="00FF1103">
      <w:pPr>
        <w:jc w:val="center"/>
        <w:rPr>
          <w:b/>
          <w:bCs/>
          <w:color w:val="000000"/>
        </w:rPr>
      </w:pPr>
    </w:p>
    <w:p w14:paraId="307211E7" w14:textId="795108D0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5. Основные права субъекта ПД и обязанности Оператора</w:t>
      </w:r>
    </w:p>
    <w:p w14:paraId="23259CBE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5.1. Основные права субъекта ПД.</w:t>
      </w:r>
    </w:p>
    <w:p w14:paraId="74FAE5FC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5855E0E4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подтверждение факта обработки ПД Оператором;</w:t>
      </w:r>
    </w:p>
    <w:p w14:paraId="71A17DD7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правовые основания и цели обработки ПД;</w:t>
      </w:r>
    </w:p>
    <w:p w14:paraId="5B659A57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цели и применяемые Оператором способы обработки ПД;</w:t>
      </w:r>
    </w:p>
    <w:p w14:paraId="63DED18C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7619CECF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сроки обработки персональных данных, в том числе сроки их хранения;</w:t>
      </w:r>
    </w:p>
    <w:p w14:paraId="571FCB11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79BE2C5B" w14:textId="77777777" w:rsidR="00FF1103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 xml:space="preserve">наименование или фамилия, имя, отчество и адрес лица, осуществляющего обработку ПД по поручению </w:t>
      </w:r>
      <w:r>
        <w:rPr>
          <w:color w:val="000000"/>
        </w:rPr>
        <w:t>Оператора, если обработка поручена или будет поручена такому лицу;</w:t>
      </w:r>
    </w:p>
    <w:p w14:paraId="0FB88F74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обращение к Оператору и направление ему запросов;</w:t>
      </w:r>
    </w:p>
    <w:p w14:paraId="36641A4D" w14:textId="77777777" w:rsidR="00FF1103" w:rsidRPr="009E6E14" w:rsidRDefault="00FF1103" w:rsidP="00FF110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обжалование действий или бездействия Оператора.</w:t>
      </w:r>
    </w:p>
    <w:p w14:paraId="3951C88D" w14:textId="77777777" w:rsidR="00FF1103" w:rsidRDefault="00FF1103" w:rsidP="00FF1103">
      <w:pPr>
        <w:jc w:val="both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11879521" w14:textId="77777777" w:rsidR="00FF1103" w:rsidRDefault="00FF1103" w:rsidP="00FF1103">
      <w:pPr>
        <w:jc w:val="both"/>
        <w:rPr>
          <w:color w:val="000000"/>
        </w:rPr>
      </w:pPr>
      <w:r>
        <w:rPr>
          <w:color w:val="000000"/>
        </w:rPr>
        <w:t>Оператор обязан:</w:t>
      </w:r>
    </w:p>
    <w:p w14:paraId="1970C68B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при сборе ПД предоставить информацию об обработке ПД;</w:t>
      </w:r>
    </w:p>
    <w:p w14:paraId="167D74C7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в случаях если ПД были получены не от субъекта ПД, уведомить субъекта;</w:t>
      </w:r>
    </w:p>
    <w:p w14:paraId="65F5A532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1BCF6421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7E410E37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0CB5815" w14:textId="77777777" w:rsidR="00FF1103" w:rsidRPr="009E6E14" w:rsidRDefault="00FF1103" w:rsidP="00FF1103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33FEDA19" w14:textId="77777777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5C477D8D" w14:textId="49AD7899" w:rsidR="00AA46B0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6.1. </w:t>
      </w:r>
      <w:r w:rsidR="00AA46B0">
        <w:rPr>
          <w:color w:val="000000"/>
        </w:rPr>
        <w:t>Оператор осуществляет актуализацию и исправление обрабатываемых персональных данных</w:t>
      </w:r>
      <w:r w:rsidR="00C4268F">
        <w:rPr>
          <w:color w:val="000000"/>
        </w:rPr>
        <w:t xml:space="preserve"> по заявлению с</w:t>
      </w:r>
      <w:r w:rsidR="00AA46B0">
        <w:rPr>
          <w:color w:val="000000"/>
        </w:rPr>
        <w:t>убъект</w:t>
      </w:r>
      <w:r w:rsidR="00C4268F">
        <w:rPr>
          <w:color w:val="000000"/>
        </w:rPr>
        <w:t>а</w:t>
      </w:r>
      <w:r w:rsidR="00AA46B0">
        <w:rPr>
          <w:color w:val="000000"/>
        </w:rPr>
        <w:t xml:space="preserve"> персональных данных</w:t>
      </w:r>
      <w:r w:rsidR="00C4268F">
        <w:rPr>
          <w:color w:val="000000"/>
        </w:rPr>
        <w:t xml:space="preserve"> с демонстрацией подтверждающих </w:t>
      </w:r>
      <w:r w:rsidR="00C4268F">
        <w:rPr>
          <w:color w:val="000000"/>
        </w:rPr>
        <w:lastRenderedPageBreak/>
        <w:t xml:space="preserve">документов. После получения заявления субъекта персональных данных, оператор вносит соответствующие изменения в документацию, информационную базу и иные ресурсы. </w:t>
      </w:r>
    </w:p>
    <w:p w14:paraId="046E4CF5" w14:textId="6A3BEBEA" w:rsidR="00FF1103" w:rsidRPr="00002DED" w:rsidRDefault="00C4268F" w:rsidP="00FF1103">
      <w:pPr>
        <w:jc w:val="both"/>
        <w:rPr>
          <w:color w:val="000000"/>
        </w:rPr>
      </w:pPr>
      <w:r>
        <w:t xml:space="preserve">6.2. </w:t>
      </w:r>
      <w:r w:rsidR="00002DED" w:rsidRPr="00002DED">
        <w:t xml:space="preserve">Сведения, указанные в </w:t>
      </w:r>
      <w:r w:rsidR="00AA46B0">
        <w:t>п. 5.1.</w:t>
      </w:r>
      <w:r w:rsidR="00002DED" w:rsidRPr="00002DED">
        <w:t>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168B0176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6DC3D705" w14:textId="77777777" w:rsidR="00FF1103" w:rsidRDefault="00FF1103" w:rsidP="00FF1103">
      <w:pPr>
        <w:jc w:val="both"/>
        <w:rPr>
          <w:color w:val="000000"/>
        </w:rPr>
      </w:pPr>
      <w:r>
        <w:rPr>
          <w:color w:val="000000"/>
        </w:rPr>
        <w:t>Запрос должен содержать:</w:t>
      </w:r>
    </w:p>
    <w:p w14:paraId="0D1CBBC7" w14:textId="77777777" w:rsidR="00FF1103" w:rsidRPr="009E6E14" w:rsidRDefault="00FF1103" w:rsidP="00FF110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225C7692" w14:textId="77777777" w:rsidR="00FF1103" w:rsidRPr="009E6E14" w:rsidRDefault="00FF1103" w:rsidP="00FF110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03D7822" w14:textId="77777777" w:rsidR="00FF1103" w:rsidRPr="009E6E14" w:rsidRDefault="00FF1103" w:rsidP="00FF110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подпись субъекта персональных данных или его представителя.</w:t>
      </w:r>
    </w:p>
    <w:p w14:paraId="613699EC" w14:textId="1CFCCCAF" w:rsidR="00FF1103" w:rsidRPr="00002DED" w:rsidRDefault="00FF1103" w:rsidP="00FF1103">
      <w:pPr>
        <w:jc w:val="both"/>
        <w:rPr>
          <w:bCs/>
          <w:color w:val="000000"/>
        </w:rPr>
      </w:pPr>
      <w:r w:rsidRPr="009E6E14"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 w:rsidR="00002DED" w:rsidRPr="00002DED">
        <w:rPr>
          <w:b/>
        </w:rPr>
        <w:t xml:space="preserve"> </w:t>
      </w:r>
      <w:r w:rsidR="00002DED" w:rsidRPr="00002DED">
        <w:rPr>
          <w:bCs/>
        </w:rPr>
        <w:t>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r w:rsidR="00002DED">
        <w:rPr>
          <w:bCs/>
        </w:rPr>
        <w:t>.</w:t>
      </w:r>
    </w:p>
    <w:p w14:paraId="06BBF051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72FF1762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3F310123" w14:textId="1509826B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6.</w:t>
      </w:r>
      <w:r w:rsidR="00C4268F">
        <w:rPr>
          <w:color w:val="000000"/>
        </w:rPr>
        <w:t>3</w:t>
      </w:r>
      <w:r w:rsidRPr="009E6E14">
        <w:rPr>
          <w:color w:val="000000"/>
        </w:rPr>
        <w:t>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6058357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C8C8277" w14:textId="40BDFC2D" w:rsidR="00FF1103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6.</w:t>
      </w:r>
      <w:r w:rsidR="00C4268F">
        <w:rPr>
          <w:color w:val="000000"/>
        </w:rPr>
        <w:t>4</w:t>
      </w:r>
      <w:r w:rsidRPr="009E6E14">
        <w:rPr>
          <w:color w:val="000000"/>
        </w:rPr>
        <w:t>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2575CB40" w14:textId="74F662BF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6.</w:t>
      </w:r>
      <w:r w:rsidR="00C4268F">
        <w:rPr>
          <w:color w:val="000000"/>
        </w:rPr>
        <w:t>5</w:t>
      </w:r>
      <w:r w:rsidRPr="009E6E14">
        <w:rPr>
          <w:color w:val="000000"/>
        </w:rPr>
        <w:t xml:space="preserve">. При достижении целей обработки персональных данных, а также в случае отзыва </w:t>
      </w:r>
      <w:r w:rsidRPr="009E6E14">
        <w:rPr>
          <w:color w:val="000000"/>
        </w:rPr>
        <w:lastRenderedPageBreak/>
        <w:t>субъектом персональных данных согласия на их обработку персональные данные подлежат уничтожению, если:</w:t>
      </w:r>
    </w:p>
    <w:p w14:paraId="33031CAF" w14:textId="77777777" w:rsidR="00FF1103" w:rsidRPr="009E6E14" w:rsidRDefault="00FF1103" w:rsidP="00FF1103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9E6E14">
        <w:rPr>
          <w:color w:val="000000"/>
        </w:rPr>
        <w:t>поручителем</w:t>
      </w:r>
      <w:proofErr w:type="gramEnd"/>
      <w:r w:rsidRPr="009E6E14">
        <w:rPr>
          <w:color w:val="000000"/>
        </w:rPr>
        <w:t xml:space="preserve"> по которому является субъект персональных данных;</w:t>
      </w:r>
    </w:p>
    <w:p w14:paraId="19703586" w14:textId="77777777" w:rsidR="00FF1103" w:rsidRPr="009E6E14" w:rsidRDefault="00FF1103" w:rsidP="00FF1103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E6E14"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00C22841" w14:textId="0C5CF0FA" w:rsidR="00FF1103" w:rsidRDefault="00FF1103" w:rsidP="00FF1103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E6E14"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64956BC1" w14:textId="7EAF3E5C" w:rsidR="005C24E7" w:rsidRPr="009E6E14" w:rsidRDefault="005C24E7" w:rsidP="005C24E7">
      <w:pPr>
        <w:widowControl/>
        <w:suppressAutoHyphens w:val="0"/>
        <w:spacing w:before="100" w:beforeAutospacing="1" w:after="100" w:afterAutospacing="1"/>
        <w:ind w:right="180"/>
        <w:jc w:val="both"/>
        <w:rPr>
          <w:color w:val="000000"/>
        </w:rPr>
      </w:pPr>
      <w:r>
        <w:rPr>
          <w:color w:val="000000"/>
        </w:rPr>
        <w:t>6.</w:t>
      </w:r>
      <w:r w:rsidR="00C4268F">
        <w:rPr>
          <w:color w:val="000000"/>
        </w:rPr>
        <w:t>6</w:t>
      </w:r>
      <w:r>
        <w:rPr>
          <w:color w:val="000000"/>
        </w:rPr>
        <w:t xml:space="preserve">. </w:t>
      </w:r>
      <w:r w:rsidRPr="00213499"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</w:t>
      </w:r>
      <w:r>
        <w:t xml:space="preserve"> о персональных данных</w:t>
      </w:r>
      <w:r w:rsidRPr="00213499">
        <w:t>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</w:p>
    <w:p w14:paraId="338EFF89" w14:textId="77777777" w:rsidR="00FF1103" w:rsidRPr="009E6E14" w:rsidRDefault="00FF1103" w:rsidP="00FF1103">
      <w:pPr>
        <w:jc w:val="center"/>
        <w:rPr>
          <w:color w:val="000000"/>
        </w:rPr>
      </w:pPr>
      <w:r w:rsidRPr="009E6E14">
        <w:rPr>
          <w:b/>
          <w:bCs/>
          <w:color w:val="000000"/>
        </w:rPr>
        <w:t>7. Заключительные положения</w:t>
      </w:r>
    </w:p>
    <w:p w14:paraId="0FEDEDE9" w14:textId="4133573C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7.1.</w:t>
      </w:r>
      <w:r>
        <w:rPr>
          <w:color w:val="000000"/>
        </w:rPr>
        <w:t> </w:t>
      </w:r>
      <w:r w:rsidRPr="009E6E14">
        <w:rPr>
          <w:color w:val="000000"/>
        </w:rPr>
        <w:t xml:space="preserve">Ответственность за нарушение требований законодательства Российской Федерации и нормативных документов ООО </w:t>
      </w:r>
      <w:r w:rsidR="004E1F9E">
        <w:rPr>
          <w:color w:val="000000"/>
        </w:rPr>
        <w:t xml:space="preserve">ТД </w:t>
      </w:r>
      <w:r w:rsidRPr="009E6E14">
        <w:rPr>
          <w:color w:val="000000"/>
        </w:rPr>
        <w:t>«</w:t>
      </w:r>
      <w:r w:rsidR="004E1F9E">
        <w:rPr>
          <w:color w:val="000000"/>
        </w:rPr>
        <w:t>НЕОН-ЭК</w:t>
      </w:r>
      <w:r w:rsidRPr="009E6E14">
        <w:rPr>
          <w:color w:val="000000"/>
        </w:rPr>
        <w:t>» в области персональных данных определяется в соответствии с законодательством Российской Федерации.</w:t>
      </w:r>
    </w:p>
    <w:p w14:paraId="35CCB908" w14:textId="77777777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>7.2. Настоящая</w:t>
      </w:r>
      <w:r>
        <w:rPr>
          <w:color w:val="000000"/>
        </w:rPr>
        <w:t> </w:t>
      </w:r>
      <w:r w:rsidRPr="009E6E14">
        <w:rPr>
          <w:color w:val="000000"/>
        </w:rPr>
        <w:t>Политика вступает в силу с момента утверждения и действует бессрочно до принятия новой</w:t>
      </w:r>
      <w:r>
        <w:rPr>
          <w:color w:val="000000"/>
        </w:rPr>
        <w:t> </w:t>
      </w:r>
      <w:r w:rsidRPr="009E6E14">
        <w:rPr>
          <w:color w:val="000000"/>
        </w:rPr>
        <w:t>Политики.</w:t>
      </w:r>
    </w:p>
    <w:p w14:paraId="09E33EA4" w14:textId="76C31EB6" w:rsidR="00FF1103" w:rsidRPr="009E6E14" w:rsidRDefault="00FF1103" w:rsidP="00FF1103">
      <w:pPr>
        <w:jc w:val="both"/>
        <w:rPr>
          <w:color w:val="000000"/>
        </w:rPr>
      </w:pPr>
      <w:r w:rsidRPr="009E6E14">
        <w:rPr>
          <w:color w:val="000000"/>
        </w:rPr>
        <w:t xml:space="preserve">7.3. Все изменения и дополнения к настоящей Политике должны быть утверждены </w:t>
      </w:r>
      <w:r w:rsidR="004E1F9E">
        <w:rPr>
          <w:color w:val="000000"/>
        </w:rPr>
        <w:t xml:space="preserve">генеральным </w:t>
      </w:r>
      <w:r w:rsidRPr="009E6E14">
        <w:rPr>
          <w:color w:val="000000"/>
        </w:rPr>
        <w:t xml:space="preserve">директором ООО </w:t>
      </w:r>
      <w:r w:rsidR="004E1F9E">
        <w:rPr>
          <w:color w:val="000000"/>
        </w:rPr>
        <w:t xml:space="preserve">ТД </w:t>
      </w:r>
      <w:r w:rsidRPr="009E6E14">
        <w:rPr>
          <w:color w:val="000000"/>
        </w:rPr>
        <w:t>«</w:t>
      </w:r>
      <w:r w:rsidR="004E1F9E">
        <w:rPr>
          <w:color w:val="000000"/>
        </w:rPr>
        <w:t>НЕОН-ЭК</w:t>
      </w:r>
      <w:r w:rsidRPr="009E6E14">
        <w:rPr>
          <w:color w:val="000000"/>
        </w:rPr>
        <w:t>».</w:t>
      </w:r>
    </w:p>
    <w:p w14:paraId="4B902494" w14:textId="77777777" w:rsidR="00430DCD" w:rsidRDefault="00430DCD"/>
    <w:sectPr w:rsidR="00430DCD" w:rsidSect="00BD69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1D04" w14:textId="77777777" w:rsidR="007D724A" w:rsidRDefault="007D724A" w:rsidP="00BD6976">
      <w:r>
        <w:separator/>
      </w:r>
    </w:p>
  </w:endnote>
  <w:endnote w:type="continuationSeparator" w:id="0">
    <w:p w14:paraId="0FCA9288" w14:textId="77777777" w:rsidR="007D724A" w:rsidRDefault="007D724A" w:rsidP="00BD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520667"/>
      <w:docPartObj>
        <w:docPartGallery w:val="Page Numbers (Bottom of Page)"/>
        <w:docPartUnique/>
      </w:docPartObj>
    </w:sdtPr>
    <w:sdtContent>
      <w:p w14:paraId="242988EB" w14:textId="4CB8E31F" w:rsidR="00BD6976" w:rsidRDefault="00BD69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48ED1" w14:textId="77777777" w:rsidR="00BD6976" w:rsidRDefault="00BD6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ED3A" w14:textId="77777777" w:rsidR="007D724A" w:rsidRDefault="007D724A" w:rsidP="00BD6976">
      <w:r>
        <w:separator/>
      </w:r>
    </w:p>
  </w:footnote>
  <w:footnote w:type="continuationSeparator" w:id="0">
    <w:p w14:paraId="47A15B01" w14:textId="77777777" w:rsidR="007D724A" w:rsidRDefault="007D724A" w:rsidP="00BD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742946">
    <w:abstractNumId w:val="4"/>
  </w:num>
  <w:num w:numId="2" w16cid:durableId="929385722">
    <w:abstractNumId w:val="0"/>
  </w:num>
  <w:num w:numId="3" w16cid:durableId="1178275814">
    <w:abstractNumId w:val="2"/>
  </w:num>
  <w:num w:numId="4" w16cid:durableId="527061413">
    <w:abstractNumId w:val="7"/>
  </w:num>
  <w:num w:numId="5" w16cid:durableId="2035766007">
    <w:abstractNumId w:val="9"/>
  </w:num>
  <w:num w:numId="6" w16cid:durableId="515774004">
    <w:abstractNumId w:val="8"/>
  </w:num>
  <w:num w:numId="7" w16cid:durableId="139344748">
    <w:abstractNumId w:val="6"/>
  </w:num>
  <w:num w:numId="8" w16cid:durableId="1740321621">
    <w:abstractNumId w:val="5"/>
  </w:num>
  <w:num w:numId="9" w16cid:durableId="2080587693">
    <w:abstractNumId w:val="10"/>
  </w:num>
  <w:num w:numId="10" w16cid:durableId="57173599">
    <w:abstractNumId w:val="3"/>
  </w:num>
  <w:num w:numId="11" w16cid:durableId="9976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4"/>
    <w:rsid w:val="00002DED"/>
    <w:rsid w:val="00010F9E"/>
    <w:rsid w:val="000368D4"/>
    <w:rsid w:val="00046C87"/>
    <w:rsid w:val="00097C41"/>
    <w:rsid w:val="00185FE0"/>
    <w:rsid w:val="002C6530"/>
    <w:rsid w:val="003205CA"/>
    <w:rsid w:val="00414B30"/>
    <w:rsid w:val="00430DCD"/>
    <w:rsid w:val="004D2CEF"/>
    <w:rsid w:val="004E1F9E"/>
    <w:rsid w:val="00510A80"/>
    <w:rsid w:val="00587E0F"/>
    <w:rsid w:val="005C24E7"/>
    <w:rsid w:val="00707A2A"/>
    <w:rsid w:val="00797D5F"/>
    <w:rsid w:val="007D724A"/>
    <w:rsid w:val="007E2922"/>
    <w:rsid w:val="007F6C4D"/>
    <w:rsid w:val="0097090D"/>
    <w:rsid w:val="00AA46B0"/>
    <w:rsid w:val="00BD6976"/>
    <w:rsid w:val="00C4268F"/>
    <w:rsid w:val="00DB4F32"/>
    <w:rsid w:val="00E420BC"/>
    <w:rsid w:val="00EF6B53"/>
    <w:rsid w:val="00FE2DB7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1CED"/>
  <w15:chartTrackingRefBased/>
  <w15:docId w15:val="{89619D11-5488-48D6-B826-F2D9AAF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97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6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6976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Бабкина</dc:creator>
  <cp:keywords/>
  <dc:description/>
  <cp:lastModifiedBy>Наталья Бабкина</cp:lastModifiedBy>
  <cp:revision>14</cp:revision>
  <dcterms:created xsi:type="dcterms:W3CDTF">2022-09-05T10:43:00Z</dcterms:created>
  <dcterms:modified xsi:type="dcterms:W3CDTF">2025-08-14T09:36:00Z</dcterms:modified>
</cp:coreProperties>
</file>